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E125DC" w:rsidRDefault="00736B51" w:rsidP="006E0857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4B6EA0" w:rsidRDefault="00736B51" w:rsidP="006E0857">
      <w:pPr>
        <w:ind w:left="57" w:right="57"/>
        <w:jc w:val="center"/>
        <w:rPr>
          <w:b/>
          <w:bCs/>
          <w:color w:val="000000"/>
        </w:rPr>
      </w:pPr>
      <w:r w:rsidRPr="00E125DC">
        <w:rPr>
          <w:b/>
          <w:bCs/>
          <w:color w:val="000000"/>
        </w:rPr>
        <w:t>О</w:t>
      </w:r>
      <w:r>
        <w:rPr>
          <w:b/>
          <w:bCs/>
          <w:color w:val="000000"/>
        </w:rPr>
        <w:t>б итогах голосования на</w:t>
      </w:r>
      <w:r w:rsidR="00F82135" w:rsidRPr="00E125DC">
        <w:rPr>
          <w:b/>
          <w:bCs/>
          <w:color w:val="000000"/>
        </w:rPr>
        <w:t xml:space="preserve"> </w:t>
      </w:r>
      <w:r w:rsidR="00A933A5">
        <w:rPr>
          <w:b/>
          <w:bCs/>
          <w:color w:val="000000"/>
        </w:rPr>
        <w:t xml:space="preserve">годовом </w:t>
      </w:r>
      <w:r w:rsidR="00F82135" w:rsidRPr="00E125DC">
        <w:rPr>
          <w:b/>
          <w:bCs/>
          <w:color w:val="000000"/>
        </w:rPr>
        <w:t>обще</w:t>
      </w:r>
      <w:r>
        <w:rPr>
          <w:b/>
          <w:bCs/>
          <w:color w:val="000000"/>
        </w:rPr>
        <w:t>м собрании</w:t>
      </w:r>
      <w:r w:rsidR="00F82135" w:rsidRPr="00E125DC">
        <w:rPr>
          <w:b/>
          <w:bCs/>
          <w:color w:val="000000"/>
        </w:rPr>
        <w:t xml:space="preserve"> акционеров </w:t>
      </w:r>
    </w:p>
    <w:p w:rsidR="00F82135" w:rsidRPr="00E125DC" w:rsidRDefault="004B6EA0" w:rsidP="006E0857">
      <w:pPr>
        <w:ind w:left="57" w:right="57"/>
        <w:jc w:val="center"/>
        <w:rPr>
          <w:b/>
          <w:bCs/>
        </w:rPr>
      </w:pPr>
      <w:r>
        <w:rPr>
          <w:b/>
          <w:bCs/>
          <w:color w:val="000000"/>
        </w:rPr>
        <w:t>акционерного общества</w:t>
      </w:r>
      <w:r w:rsidR="00A933A5">
        <w:rPr>
          <w:b/>
          <w:bCs/>
          <w:color w:val="000000"/>
        </w:rPr>
        <w:t xml:space="preserve"> «Екатеринбургэнергосбыт»</w:t>
      </w:r>
    </w:p>
    <w:p w:rsidR="00F82135" w:rsidRPr="00E125DC" w:rsidRDefault="00F82135" w:rsidP="00F82135">
      <w:pPr>
        <w:ind w:left="57" w:right="57"/>
        <w:jc w:val="center"/>
        <w:rPr>
          <w:b/>
          <w:bCs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59"/>
      </w:tblGrid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1.</w:t>
            </w:r>
            <w:r w:rsidR="00F82135" w:rsidRPr="00E125DC">
              <w:t xml:space="preserve"> Полное </w:t>
            </w:r>
            <w:r w:rsidR="00E75300">
              <w:t>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C2404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</w:t>
            </w:r>
            <w:r w:rsidR="00F82135" w:rsidRPr="00FC2404">
              <w:rPr>
                <w:bCs/>
                <w:iCs/>
              </w:rPr>
              <w:t>кционерное общество</w:t>
            </w:r>
          </w:p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«Екатеринбургэнергосбыт»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2. Сокращенное 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АО «ЕЭнС»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3</w:t>
            </w:r>
            <w:r w:rsidR="00F82135" w:rsidRPr="00E125DC">
              <w:t>. Место нахождения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C2404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>Российская Федерация</w:t>
            </w:r>
            <w:r w:rsidR="00F4078C" w:rsidRPr="00FC2404">
              <w:rPr>
                <w:color w:val="000000"/>
              </w:rPr>
              <w:t>, г. Екатеринбург, ул. Сурикова, д.48.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4. </w:t>
            </w:r>
            <w:r w:rsidR="007064B1">
              <w:t xml:space="preserve">Вид общего собрания </w:t>
            </w:r>
            <w:r w:rsidR="000638C8">
              <w:t>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7064B1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ГОДОВОЕ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5. </w:t>
            </w:r>
            <w:r w:rsidR="007064B1">
              <w:t>Форма проведения общего собрания</w:t>
            </w:r>
            <w:r w:rsidR="000638C8">
              <w:t xml:space="preserve">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7064B1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СОБРАНИЕ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6. </w:t>
            </w:r>
            <w:r w:rsidR="000638C8">
              <w:t>Дата составления списка лиц, имеющих право на участие в общем собрании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0638C8" w:rsidP="00F82135">
            <w:pPr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>2</w:t>
            </w:r>
            <w:r w:rsidR="00781E80">
              <w:rPr>
                <w:color w:val="000000"/>
              </w:rPr>
              <w:t>5</w:t>
            </w:r>
            <w:r w:rsidRPr="00FC2404">
              <w:rPr>
                <w:color w:val="000000"/>
              </w:rPr>
              <w:t>.05.201</w:t>
            </w:r>
            <w:r w:rsidR="00781E80">
              <w:rPr>
                <w:color w:val="000000"/>
              </w:rPr>
              <w:t>8</w:t>
            </w:r>
          </w:p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7. </w:t>
            </w:r>
            <w:r w:rsidR="000638C8">
              <w:t>Дата проведения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C2404" w:rsidP="00781E80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1</w:t>
            </w:r>
            <w:r w:rsidR="00781E80">
              <w:rPr>
                <w:bCs/>
                <w:iCs/>
              </w:rPr>
              <w:t>9</w:t>
            </w:r>
            <w:r w:rsidR="000638C8" w:rsidRPr="00FC2404">
              <w:rPr>
                <w:bCs/>
                <w:iCs/>
              </w:rPr>
              <w:t>.06.201</w:t>
            </w:r>
            <w:r w:rsidR="00781E80">
              <w:rPr>
                <w:bCs/>
                <w:iCs/>
              </w:rPr>
              <w:t>8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Pr="00E125DC" w:rsidRDefault="000638C8" w:rsidP="000638C8">
            <w:pPr>
              <w:ind w:left="57" w:right="57"/>
              <w:jc w:val="both"/>
            </w:pPr>
            <w:r>
              <w:t>8. Место проведения общего собрания, проведенного в форме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FC2404" w:rsidRDefault="00FC2404" w:rsidP="000638C8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 xml:space="preserve">Российская Федерация, г. Екатеринбург, ул. </w:t>
            </w:r>
            <w:proofErr w:type="gramStart"/>
            <w:r w:rsidRPr="00FC2404">
              <w:rPr>
                <w:color w:val="000000"/>
              </w:rPr>
              <w:t>Мамина-Сибиряка</w:t>
            </w:r>
            <w:proofErr w:type="gramEnd"/>
            <w:r w:rsidRPr="00FC2404">
              <w:rPr>
                <w:color w:val="000000"/>
              </w:rPr>
              <w:t>, д. 140, аудитория 505.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0638C8">
            <w:pPr>
              <w:ind w:left="57" w:right="57"/>
              <w:jc w:val="both"/>
            </w:pPr>
            <w:r>
              <w:t>9. Повестка дня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80" w:rsidRPr="00781E80" w:rsidRDefault="00781E80" w:rsidP="00781E80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781E80">
              <w:rPr>
                <w:sz w:val="20"/>
                <w:szCs w:val="20"/>
              </w:rPr>
              <w:t>1.</w:t>
            </w:r>
            <w:r w:rsidRPr="00781E80">
              <w:rPr>
                <w:sz w:val="20"/>
                <w:szCs w:val="20"/>
              </w:rPr>
              <w:tab/>
              <w:t>Об утверждении годового отчета, годовой бухгалтерской (финансовой) отчетности Общества.</w:t>
            </w:r>
          </w:p>
          <w:p w:rsidR="00781E80" w:rsidRPr="00781E80" w:rsidRDefault="00781E80" w:rsidP="00781E80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781E80">
              <w:rPr>
                <w:sz w:val="20"/>
                <w:szCs w:val="20"/>
              </w:rPr>
              <w:t>2.</w:t>
            </w:r>
            <w:r w:rsidRPr="00781E80">
              <w:rPr>
                <w:sz w:val="20"/>
                <w:szCs w:val="20"/>
              </w:rPr>
              <w:tab/>
              <w:t>Об утверждении распределения прибыли (в том числе о выплате дивидендов) и убытков Общества по результатам 2017 отчетного года.</w:t>
            </w:r>
          </w:p>
          <w:p w:rsidR="00781E80" w:rsidRPr="00781E80" w:rsidRDefault="00781E80" w:rsidP="00781E80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781E80">
              <w:rPr>
                <w:sz w:val="20"/>
                <w:szCs w:val="20"/>
              </w:rPr>
              <w:t>3.</w:t>
            </w:r>
            <w:r w:rsidRPr="00781E80">
              <w:rPr>
                <w:sz w:val="20"/>
                <w:szCs w:val="20"/>
              </w:rPr>
              <w:tab/>
              <w:t>Об избрании членов Совета директоров Общества.</w:t>
            </w:r>
          </w:p>
          <w:p w:rsidR="00781E80" w:rsidRPr="00781E80" w:rsidRDefault="00781E80" w:rsidP="00781E80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781E80">
              <w:rPr>
                <w:sz w:val="20"/>
                <w:szCs w:val="20"/>
              </w:rPr>
              <w:t>4.</w:t>
            </w:r>
            <w:r w:rsidRPr="00781E80">
              <w:rPr>
                <w:sz w:val="20"/>
                <w:szCs w:val="20"/>
              </w:rPr>
              <w:tab/>
              <w:t>Об избрании членов Ревизионной комиссии Общества.</w:t>
            </w:r>
          </w:p>
          <w:p w:rsidR="00781E80" w:rsidRPr="00781E80" w:rsidRDefault="00781E80" w:rsidP="00781E80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781E80">
              <w:rPr>
                <w:sz w:val="20"/>
                <w:szCs w:val="20"/>
              </w:rPr>
              <w:t>5.</w:t>
            </w:r>
            <w:r w:rsidRPr="00781E80">
              <w:rPr>
                <w:sz w:val="20"/>
                <w:szCs w:val="20"/>
              </w:rPr>
              <w:tab/>
              <w:t>Об утвержден</w:t>
            </w:r>
            <w:proofErr w:type="gramStart"/>
            <w:r w:rsidRPr="00781E80">
              <w:rPr>
                <w:sz w:val="20"/>
                <w:szCs w:val="20"/>
              </w:rPr>
              <w:t>ии ау</w:t>
            </w:r>
            <w:proofErr w:type="gramEnd"/>
            <w:r w:rsidRPr="00781E80">
              <w:rPr>
                <w:sz w:val="20"/>
                <w:szCs w:val="20"/>
              </w:rPr>
              <w:t>дитора Общества.</w:t>
            </w:r>
          </w:p>
          <w:p w:rsidR="000638C8" w:rsidRPr="00FC2404" w:rsidRDefault="00781E80" w:rsidP="00781E80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color w:val="000000"/>
              </w:rPr>
            </w:pPr>
            <w:r w:rsidRPr="00781E80">
              <w:rPr>
                <w:sz w:val="20"/>
                <w:szCs w:val="20"/>
              </w:rPr>
              <w:t>6.</w:t>
            </w:r>
            <w:r w:rsidRPr="00781E80">
              <w:rPr>
                <w:sz w:val="20"/>
                <w:szCs w:val="20"/>
              </w:rPr>
              <w:tab/>
              <w:t>Об утверждении Устава Общества в новой редакции.</w:t>
            </w:r>
          </w:p>
        </w:tc>
      </w:tr>
      <w:tr w:rsidR="000638C8" w:rsidRPr="00E125DC" w:rsidTr="00781E80">
        <w:trPr>
          <w:trHeight w:val="159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F" w:rsidRDefault="000638C8" w:rsidP="00FC2404">
            <w:pPr>
              <w:ind w:left="57" w:right="57"/>
            </w:pPr>
            <w:r>
              <w:t xml:space="preserve">10. </w:t>
            </w:r>
            <w:r w:rsidR="003564B7">
              <w:t>Ч</w:t>
            </w:r>
            <w:r>
              <w:t xml:space="preserve">исло голосов, которыми обладали лица, </w:t>
            </w:r>
            <w:r w:rsidR="00F925FE">
              <w:t>включенные в список лиц, имевших право на участие в общем собрании акционеров, по каждому вопросу повестки дня общего собрания акционеров</w:t>
            </w:r>
            <w:r w:rsidR="00FC2404">
              <w:t>.</w:t>
            </w:r>
          </w:p>
          <w:p w:rsidR="00FC2404" w:rsidRDefault="00FC2404" w:rsidP="00FC2404">
            <w:pPr>
              <w:ind w:left="57" w:right="57"/>
              <w:jc w:val="both"/>
            </w:pPr>
          </w:p>
          <w:p w:rsidR="00FC2404" w:rsidRDefault="00FC2404" w:rsidP="00FC2404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F925FE" w:rsidRDefault="00FC2404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F925FE" w:rsidRDefault="00FC2404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F925FE" w:rsidRDefault="00F925FE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7F576A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F576A" w:rsidRDefault="007F576A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81E80" w:rsidTr="00F925FE">
              <w:tc>
                <w:tcPr>
                  <w:tcW w:w="1484" w:type="dxa"/>
                </w:tcPr>
                <w:p w:rsidR="00781E80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3704" w:type="dxa"/>
                </w:tcPr>
                <w:p w:rsidR="00781E80" w:rsidRDefault="00781E80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</w:p>
        </w:tc>
      </w:tr>
      <w:tr w:rsidR="00F925FE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E" w:rsidRDefault="00F925FE" w:rsidP="00FC2404">
            <w:pPr>
              <w:ind w:left="57" w:right="57"/>
            </w:pPr>
            <w:r>
              <w:t xml:space="preserve">11. </w:t>
            </w:r>
            <w:proofErr w:type="gramStart"/>
            <w:r w:rsidR="000F550F">
              <w:t>Число голосов, приходившихся на голосующие акции общество по каждому вопросу повестки дня общего собрания акционеров, определенное с учетом положений п. 4.20 «</w:t>
            </w:r>
            <w:r w:rsidR="000F550F" w:rsidRPr="00F925FE">
              <w:t>Положения о дополнительных требованиях к порядку подготовки, созыва и проведения общего собрания акционеров"</w:t>
            </w:r>
            <w:r w:rsidR="000F550F">
              <w:t xml:space="preserve">, утв. </w:t>
            </w:r>
            <w:hyperlink r:id="rId10" w:history="1">
              <w:r w:rsidR="000F550F" w:rsidRPr="00F925FE">
                <w:t>Приказ</w:t>
              </w:r>
              <w:r w:rsidR="000F550F">
                <w:t>ом</w:t>
              </w:r>
              <w:r w:rsidR="000F550F" w:rsidRPr="00F925FE">
                <w:t xml:space="preserve"> Федеральной службы по финансовым рынкам от 2 февраля 2012 г. N 12-6/пз-н</w:t>
              </w:r>
              <w:r w:rsidR="000F550F">
                <w:t xml:space="preserve"> (далее Положение).</w:t>
              </w:r>
              <w:r w:rsidR="000F550F" w:rsidRPr="00F925FE">
                <w:t xml:space="preserve"> </w:t>
              </w:r>
            </w:hyperlink>
            <w:proofErr w:type="gramEnd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7A45A3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</w:t>
                  </w:r>
                  <w:r>
                    <w:rPr>
                      <w:b/>
                      <w:color w:val="000000"/>
                    </w:rPr>
                    <w:t> </w:t>
                  </w:r>
                  <w:r w:rsidRPr="009D5520">
                    <w:rPr>
                      <w:b/>
                      <w:color w:val="000000"/>
                    </w:rPr>
                    <w:t>000</w:t>
                  </w:r>
                </w:p>
              </w:tc>
            </w:tr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7A45A3" w:rsidRDefault="00FC2404" w:rsidP="00781E80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7A45A3" w:rsidRDefault="007A45A3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A45A3" w:rsidRDefault="007A45A3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81E80" w:rsidTr="00781E80">
              <w:tc>
                <w:tcPr>
                  <w:tcW w:w="1484" w:type="dxa"/>
                </w:tcPr>
                <w:p w:rsidR="00781E80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3704" w:type="dxa"/>
                </w:tcPr>
                <w:p w:rsidR="00781E80" w:rsidRDefault="00781E80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F925FE" w:rsidRDefault="00F925FE" w:rsidP="000638C8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781E80">
        <w:trPr>
          <w:trHeight w:val="154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FC2404">
            <w:pPr>
              <w:ind w:left="57" w:right="57"/>
            </w:pPr>
            <w:r>
              <w:t>12. Число голосов, которыми обладали лица, принявшие участие в общем собрании акционеров, по каждому вопросу повестки дня общего собрания акционеров с указанием, имелся ли кворум по каждому вопросу</w:t>
            </w:r>
            <w:r w:rsidR="000F550F">
              <w:t>.</w:t>
            </w:r>
          </w:p>
          <w:p w:rsidR="004B6EA0" w:rsidRDefault="004B6EA0" w:rsidP="00FC2404">
            <w:pPr>
              <w:ind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226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59"/>
              <w:gridCol w:w="2126"/>
            </w:tblGrid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3564B7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781E80" w:rsidTr="00FC2404">
              <w:tc>
                <w:tcPr>
                  <w:tcW w:w="1541" w:type="dxa"/>
                </w:tcPr>
                <w:p w:rsidR="00781E80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1559" w:type="dxa"/>
                </w:tcPr>
                <w:p w:rsidR="00781E80" w:rsidRDefault="00781E80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781E80" w:rsidRPr="003564B7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</w:tbl>
          <w:p w:rsidR="003564B7" w:rsidRDefault="003564B7" w:rsidP="00781E80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FC2404">
            <w:pPr>
              <w:ind w:right="57"/>
              <w:rPr>
                <w:b/>
                <w:color w:val="000000"/>
              </w:rPr>
            </w:pPr>
            <w:r>
              <w:t>13. Число голосов, отданных за каждый из вариантов голосования («ЗА», «ПРОТИВ» и «ВОЗДЕРЖАЛСЯ») по каждому вопросу повестки дня общего собрания акционеров, по которому имелся кворум</w:t>
            </w:r>
            <w:r w:rsidR="00335CEC">
              <w:t>.</w:t>
            </w: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Pr="005E4197" w:rsidRDefault="003564B7" w:rsidP="003564B7">
            <w:pPr>
              <w:jc w:val="both"/>
              <w:rPr>
                <w:b/>
              </w:rPr>
            </w:pPr>
            <w:r w:rsidRPr="005E4197">
              <w:rPr>
                <w:b/>
              </w:rPr>
              <w:t>Результаты голосования по первому вопросу повестки дня собрания:</w:t>
            </w:r>
          </w:p>
          <w:tbl>
            <w:tblPr>
              <w:tblW w:w="103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3969"/>
              <w:gridCol w:w="3403"/>
            </w:tblGrid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335CEC">
                  <w:r w:rsidRPr="005E4197">
                    <w:t>Вопрос № 1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Количество голосов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% от кворума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781E80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За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781E80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781E80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3564B7" w:rsidRPr="00B82D44" w:rsidRDefault="003564B7" w:rsidP="003564B7">
            <w:pPr>
              <w:jc w:val="both"/>
              <w:rPr>
                <w:b/>
                <w:sz w:val="16"/>
                <w:szCs w:val="16"/>
              </w:rPr>
            </w:pPr>
          </w:p>
          <w:p w:rsidR="00FC2404" w:rsidRPr="005E4197" w:rsidRDefault="00FC2404" w:rsidP="00FC2404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>Результаты голосования по второму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8"/>
              <w:gridCol w:w="3969"/>
              <w:gridCol w:w="3401"/>
            </w:tblGrid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 xml:space="preserve">Вопрос № </w:t>
                  </w:r>
                  <w:r w:rsidR="00781E80">
                    <w:t>2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FC2404" w:rsidRPr="00B82D44" w:rsidRDefault="00FC2404" w:rsidP="003564B7">
            <w:pPr>
              <w:jc w:val="both"/>
              <w:rPr>
                <w:b/>
                <w:sz w:val="16"/>
                <w:szCs w:val="16"/>
              </w:rPr>
            </w:pPr>
          </w:p>
          <w:p w:rsidR="003564B7" w:rsidRPr="005E4197" w:rsidRDefault="003564B7" w:rsidP="003564B7">
            <w:pPr>
              <w:jc w:val="both"/>
              <w:rPr>
                <w:b/>
              </w:rPr>
            </w:pPr>
            <w:r w:rsidRPr="005E4197">
              <w:rPr>
                <w:b/>
              </w:rPr>
              <w:t xml:space="preserve">Результаты кумулятивного голосования по </w:t>
            </w:r>
            <w:r w:rsidR="00FC2404" w:rsidRPr="005E4197">
              <w:rPr>
                <w:b/>
              </w:rPr>
              <w:t>третьем</w:t>
            </w:r>
            <w:r w:rsidRPr="005E4197">
              <w:rPr>
                <w:b/>
              </w:rPr>
              <w:t>у 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3965"/>
              <w:gridCol w:w="1561"/>
              <w:gridCol w:w="1280"/>
              <w:gridCol w:w="1982"/>
            </w:tblGrid>
            <w:tr w:rsidR="003564B7" w:rsidRPr="005E4197" w:rsidTr="00781E80">
              <w:trPr>
                <w:trHeight w:val="272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r w:rsidRPr="005E4197">
                    <w:t xml:space="preserve">Вопрос № </w:t>
                  </w:r>
                  <w:r w:rsidR="003E1FA2" w:rsidRPr="005E4197">
                    <w:t>3</w:t>
                  </w:r>
                </w:p>
                <w:p w:rsidR="003564B7" w:rsidRPr="005E4197" w:rsidRDefault="003564B7" w:rsidP="00781E80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rPr>
                      <w:b/>
                    </w:rPr>
                  </w:pPr>
                  <w:r w:rsidRPr="005E4197">
                    <w:rPr>
                      <w:b/>
                    </w:rPr>
                    <w:t>Кандидат в Совет директоров</w:t>
                  </w:r>
                </w:p>
              </w:tc>
              <w:tc>
                <w:tcPr>
                  <w:tcW w:w="4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Количество голосов</w:t>
                  </w:r>
                </w:p>
              </w:tc>
            </w:tr>
            <w:tr w:rsidR="003564B7" w:rsidRPr="005E4197" w:rsidTr="00781E80">
              <w:trPr>
                <w:trHeight w:val="231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ЗА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ВОЗДЕРЖАЛСЯ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  <w:r w:rsidRPr="001C6AEF">
                    <w:rPr>
                      <w:sz w:val="16"/>
                      <w:szCs w:val="16"/>
                    </w:rPr>
                    <w:t>Избрать Совет директоров в составе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>Дрегваль Сергей Георгиевич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>Щербакова Валентина Михайловна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>Петрова Алла Александровна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>Шевелев Юрий Петрович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>Мишина Ирина Юрьевна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>Вялков Дмитрий Владимирович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>Оже Наталия Александровна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r w:rsidRPr="001C6AEF">
                    <w:rPr>
                      <w:sz w:val="20"/>
                      <w:szCs w:val="20"/>
                    </w:rPr>
                    <w:t xml:space="preserve">Цырендашиев Саян </w:t>
                  </w:r>
                  <w:proofErr w:type="spellStart"/>
                  <w:r w:rsidRPr="001C6AEF">
                    <w:rPr>
                      <w:sz w:val="20"/>
                      <w:szCs w:val="20"/>
                    </w:rPr>
                    <w:t>Бальжинимаевич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proofErr w:type="spellStart"/>
                  <w:r w:rsidRPr="001C6AEF">
                    <w:rPr>
                      <w:sz w:val="20"/>
                      <w:szCs w:val="20"/>
                    </w:rPr>
                    <w:t>Дыскин</w:t>
                  </w:r>
                  <w:proofErr w:type="spellEnd"/>
                  <w:r w:rsidRPr="001C6AEF">
                    <w:rPr>
                      <w:sz w:val="20"/>
                      <w:szCs w:val="20"/>
                    </w:rPr>
                    <w:t xml:space="preserve"> Дмитрий Юрьевич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983 278 240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AEF" w:rsidRPr="001C6AEF" w:rsidRDefault="001C6AEF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pPr>
                    <w:pStyle w:val="a3"/>
                    <w:ind w:right="-68" w:firstLine="0"/>
                    <w:rPr>
                      <w:sz w:val="20"/>
                      <w:szCs w:val="20"/>
                    </w:rPr>
                  </w:pPr>
                  <w:proofErr w:type="spellStart"/>
                  <w:r w:rsidRPr="001C6AEF">
                    <w:rPr>
                      <w:sz w:val="20"/>
                      <w:szCs w:val="20"/>
                    </w:rPr>
                    <w:t>Лефтон</w:t>
                  </w:r>
                  <w:proofErr w:type="spellEnd"/>
                  <w:r w:rsidRPr="001C6AEF">
                    <w:rPr>
                      <w:sz w:val="20"/>
                      <w:szCs w:val="20"/>
                    </w:rPr>
                    <w:t xml:space="preserve"> Олег Львович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AEF" w:rsidRPr="001C6AEF" w:rsidRDefault="001C6AEF" w:rsidP="001C6AEF">
                  <w:r w:rsidRPr="001C6AEF">
                    <w:t>870 495 840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AEF" w:rsidRPr="005E4197" w:rsidRDefault="001C6AEF" w:rsidP="00781E80">
                  <w:r w:rsidRPr="005E4197">
                    <w:t>0</w:t>
                  </w:r>
                </w:p>
              </w:tc>
            </w:tr>
            <w:tr w:rsidR="003E1FA2" w:rsidRPr="005E4197" w:rsidTr="00781E8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FA2" w:rsidRPr="005E4197" w:rsidRDefault="003E1FA2" w:rsidP="00781E80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FA2" w:rsidRPr="005E4197" w:rsidRDefault="003E1FA2" w:rsidP="00781E80">
                  <w:pPr>
                    <w:jc w:val="both"/>
                    <w:rPr>
                      <w:b/>
                      <w:lang w:eastAsia="en-US"/>
                    </w:rPr>
                  </w:pPr>
                  <w:r w:rsidRPr="005E4197">
                    <w:rPr>
                      <w:b/>
                      <w:lang w:eastAsia="en-US"/>
                    </w:rPr>
                    <w:t>Воздержался по всем кандидатам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FA2" w:rsidRPr="005E4197" w:rsidRDefault="001C6AEF" w:rsidP="00781E80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A2" w:rsidRPr="005E4197" w:rsidRDefault="001C6AEF" w:rsidP="00781E80">
                  <w:r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A2" w:rsidRPr="005E4197" w:rsidRDefault="001C6AEF" w:rsidP="00781E80">
                  <w:r>
                    <w:t>0</w:t>
                  </w:r>
                </w:p>
              </w:tc>
            </w:tr>
          </w:tbl>
          <w:p w:rsidR="003E1FA2" w:rsidRPr="00B82D44" w:rsidRDefault="003E1FA2" w:rsidP="00A473C5">
            <w:pPr>
              <w:jc w:val="both"/>
              <w:rPr>
                <w:b/>
                <w:sz w:val="16"/>
                <w:szCs w:val="16"/>
              </w:rPr>
            </w:pPr>
          </w:p>
          <w:p w:rsidR="00A473C5" w:rsidRDefault="00A473C5" w:rsidP="00A473C5">
            <w:pPr>
              <w:jc w:val="both"/>
              <w:rPr>
                <w:b/>
              </w:rPr>
            </w:pPr>
            <w:r w:rsidRPr="005E4197">
              <w:rPr>
                <w:b/>
              </w:rPr>
              <w:t xml:space="preserve">Результаты голосования по </w:t>
            </w:r>
            <w:r w:rsidR="003E1FA2" w:rsidRPr="005E4197">
              <w:rPr>
                <w:b/>
              </w:rPr>
              <w:t>четвертому</w:t>
            </w:r>
            <w:r w:rsidRPr="005E4197">
              <w:rPr>
                <w:b/>
              </w:rPr>
              <w:t xml:space="preserve"> вопросу повестки дня собрания:</w:t>
            </w:r>
          </w:p>
          <w:p w:rsidR="00A473C5" w:rsidRPr="005E4197" w:rsidRDefault="00A473C5" w:rsidP="00A473C5">
            <w:pPr>
              <w:jc w:val="both"/>
            </w:pPr>
            <w:r w:rsidRPr="005E4197">
              <w:t xml:space="preserve">Результаты голосования по кандидатуре: </w:t>
            </w:r>
            <w:r w:rsidR="005E4197" w:rsidRPr="005E4197">
              <w:rPr>
                <w:b/>
                <w:bCs/>
              </w:rPr>
              <w:t>Кривоногова Полина Владимировна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781E80">
              <w:trPr>
                <w:trHeight w:val="98"/>
              </w:trPr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Вопрос № 3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A473C5" w:rsidRPr="005E4197" w:rsidRDefault="00A473C5" w:rsidP="00A473C5">
            <w:pPr>
              <w:ind w:left="97" w:hanging="97"/>
            </w:pPr>
          </w:p>
          <w:p w:rsidR="00A473C5" w:rsidRPr="005E4197" w:rsidRDefault="00A473C5" w:rsidP="00A473C5">
            <w:pPr>
              <w:ind w:left="97" w:hanging="97"/>
              <w:rPr>
                <w:b/>
              </w:rPr>
            </w:pPr>
            <w:r w:rsidRPr="005E4197">
              <w:t xml:space="preserve">Результаты голосования по кандидатуре:  </w:t>
            </w:r>
            <w:r w:rsidR="001C6AEF">
              <w:rPr>
                <w:b/>
              </w:rPr>
              <w:t>Томилина Юлиана Сергеевна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A473C5" w:rsidRPr="005E4197" w:rsidRDefault="00A473C5" w:rsidP="00A473C5"/>
          <w:p w:rsidR="00A473C5" w:rsidRPr="005E4197" w:rsidRDefault="00A473C5" w:rsidP="00A473C5">
            <w:pPr>
              <w:ind w:left="97" w:hanging="97"/>
            </w:pPr>
            <w:r w:rsidRPr="005E4197">
              <w:t xml:space="preserve">Результаты голосования по кандидатуре: </w:t>
            </w:r>
            <w:r w:rsidR="001C6AEF">
              <w:t xml:space="preserve"> </w:t>
            </w:r>
            <w:r w:rsidR="001C6AEF" w:rsidRPr="001C6AEF">
              <w:rPr>
                <w:b/>
              </w:rPr>
              <w:t>Гасанова Татьяна Владимировна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5E4197" w:rsidRDefault="005E4197" w:rsidP="00335CEC">
            <w:pPr>
              <w:pStyle w:val="21"/>
              <w:spacing w:after="0" w:line="240" w:lineRule="auto"/>
              <w:rPr>
                <w:b/>
              </w:rPr>
            </w:pPr>
          </w:p>
          <w:p w:rsidR="001C6AEF" w:rsidRDefault="001C6AEF" w:rsidP="00335CEC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>Результаты голосования по пятому вопросу повестки дня собрания:</w:t>
            </w:r>
          </w:p>
          <w:p w:rsidR="00335CEC" w:rsidRPr="005E4197" w:rsidRDefault="00335CEC" w:rsidP="00335CEC">
            <w:pPr>
              <w:pStyle w:val="21"/>
              <w:spacing w:after="0" w:line="240" w:lineRule="auto"/>
              <w:rPr>
                <w:b/>
              </w:rPr>
            </w:pPr>
          </w:p>
          <w:tbl>
            <w:tblPr>
              <w:tblpPr w:leftFromText="180" w:rightFromText="180" w:vertAnchor="text" w:horzAnchor="margin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Вопрос № 5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1C6AEF" w:rsidRDefault="001C6AEF" w:rsidP="001C6AEF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 xml:space="preserve">Результаты голосования по </w:t>
            </w:r>
            <w:r>
              <w:rPr>
                <w:b/>
              </w:rPr>
              <w:t>шестом</w:t>
            </w:r>
            <w:r w:rsidRPr="005E4197">
              <w:rPr>
                <w:b/>
              </w:rPr>
              <w:t>у вопросу повестки дня собрания:</w:t>
            </w:r>
          </w:p>
          <w:p w:rsidR="001C6AEF" w:rsidRPr="005E4197" w:rsidRDefault="001C6AEF" w:rsidP="001C6AEF">
            <w:pPr>
              <w:pStyle w:val="21"/>
              <w:spacing w:after="0" w:line="240" w:lineRule="auto"/>
              <w:rPr>
                <w:b/>
              </w:rPr>
            </w:pPr>
          </w:p>
          <w:tbl>
            <w:tblPr>
              <w:tblpPr w:leftFromText="180" w:rightFromText="180" w:vertAnchor="text" w:horzAnchor="margin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 xml:space="preserve">Вопрос № </w:t>
                  </w:r>
                  <w:r>
                    <w:t>6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1C6AEF" w:rsidRDefault="001C6AEF" w:rsidP="00781E80">
            <w:pPr>
              <w:ind w:right="57"/>
              <w:jc w:val="both"/>
            </w:pP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A473C5" w:rsidP="00781E80">
            <w:pPr>
              <w:ind w:right="57"/>
              <w:jc w:val="both"/>
              <w:rPr>
                <w:b/>
                <w:color w:val="000000"/>
              </w:rPr>
            </w:pPr>
            <w:r>
              <w:lastRenderedPageBreak/>
              <w:t>14. Формулировки решений, принятых общим собранием акционеров по каждому вопросу повестки дня общего собрания акционеров</w:t>
            </w: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6" w:rsidRPr="00A736B6" w:rsidRDefault="00A736B6" w:rsidP="00A736B6">
            <w:pPr>
              <w:pStyle w:val="a7"/>
              <w:tabs>
                <w:tab w:val="left" w:pos="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 w:rsidRPr="00A736B6">
              <w:rPr>
                <w:sz w:val="20"/>
                <w:szCs w:val="20"/>
                <w:u w:val="single"/>
              </w:rPr>
              <w:t>Формулировка решения, при</w:t>
            </w:r>
            <w:r w:rsidR="001C6AEF">
              <w:rPr>
                <w:sz w:val="20"/>
                <w:szCs w:val="20"/>
                <w:u w:val="single"/>
              </w:rPr>
              <w:t>н</w:t>
            </w:r>
            <w:r w:rsidRPr="00A736B6">
              <w:rPr>
                <w:sz w:val="20"/>
                <w:szCs w:val="20"/>
                <w:u w:val="single"/>
              </w:rPr>
              <w:t xml:space="preserve">ятого на общем собрании </w:t>
            </w:r>
            <w:r w:rsidRPr="00A736B6">
              <w:rPr>
                <w:b/>
                <w:sz w:val="20"/>
                <w:szCs w:val="20"/>
                <w:u w:val="single"/>
              </w:rPr>
              <w:t>по первому вопросу</w:t>
            </w:r>
            <w:r w:rsidRPr="00A736B6">
              <w:rPr>
                <w:sz w:val="20"/>
                <w:szCs w:val="20"/>
                <w:u w:val="single"/>
              </w:rPr>
              <w:t xml:space="preserve"> повестки дня:</w:t>
            </w:r>
          </w:p>
          <w:p w:rsidR="00866882" w:rsidRDefault="001C6AEF" w:rsidP="00A736B6">
            <w:pPr>
              <w:jc w:val="both"/>
            </w:pPr>
            <w:r w:rsidRPr="001C6AEF">
              <w:t>Утвердить годовой отчет, годовую бухгалтерскую отчетность Общества за 2017 отчетный год.</w:t>
            </w:r>
          </w:p>
          <w:p w:rsidR="00A736B6" w:rsidRP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 w:rsidR="001C6AEF"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>по второму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Pr="001C6AEF" w:rsidRDefault="001C6AEF" w:rsidP="001C6AEF">
            <w:pPr>
              <w:jc w:val="both"/>
            </w:pPr>
            <w:r w:rsidRPr="001C6AEF">
              <w:t>1. Утвердить следующее распределение прибыли (убытков) Общества по результатам 2017 отчетного года:</w:t>
            </w:r>
          </w:p>
          <w:p w:rsidR="001C6AEF" w:rsidRPr="001C6AEF" w:rsidRDefault="001C6AEF" w:rsidP="001C6AEF">
            <w:pPr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2126"/>
            </w:tblGrid>
            <w:tr w:rsidR="001C6AEF" w:rsidRPr="001C6AEF" w:rsidTr="001C6AEF">
              <w:trPr>
                <w:trHeight w:val="8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1C6AEF"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1C6AEF">
                    <w:t>( тыс. руб.)</w:t>
                  </w:r>
                </w:p>
              </w:tc>
            </w:tr>
            <w:tr w:rsidR="001C6AEF" w:rsidRPr="001C6AEF" w:rsidTr="001C6AEF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AEF" w:rsidRPr="001C6AEF" w:rsidRDefault="001C6AEF" w:rsidP="001C6AEF">
                  <w:pPr>
                    <w:pStyle w:val="8"/>
                    <w:tabs>
                      <w:tab w:val="left" w:pos="0"/>
                    </w:tabs>
                    <w:spacing w:before="0"/>
                    <w:jc w:val="both"/>
                    <w:rPr>
                      <w:rFonts w:ascii="Times New Roman" w:hAnsi="Times New Roman"/>
                      <w:color w:val="auto"/>
                      <w:lang w:eastAsia="en-US"/>
                    </w:rPr>
                  </w:pPr>
                  <w:r w:rsidRPr="001C6AEF">
                    <w:rPr>
                      <w:rFonts w:ascii="Times New Roman" w:hAnsi="Times New Roman"/>
                      <w:color w:val="auto"/>
                      <w:lang w:eastAsia="en-US"/>
                    </w:rPr>
                    <w:t>Чистая прибыль по результатам 2017 отчетного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1C6AEF">
                    <w:rPr>
                      <w:lang w:eastAsia="en-US"/>
                    </w:rPr>
                    <w:t>4 369</w:t>
                  </w:r>
                </w:p>
              </w:tc>
            </w:tr>
            <w:tr w:rsidR="001C6AEF" w:rsidRPr="001C6AEF" w:rsidTr="001C6AEF">
              <w:trPr>
                <w:trHeight w:val="43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AEF" w:rsidRPr="001C6AEF" w:rsidRDefault="001C6AEF" w:rsidP="001C6AEF">
                  <w:pPr>
                    <w:pStyle w:val="8"/>
                    <w:tabs>
                      <w:tab w:val="left" w:pos="0"/>
                    </w:tabs>
                    <w:spacing w:before="0"/>
                    <w:jc w:val="both"/>
                    <w:rPr>
                      <w:rFonts w:ascii="Times New Roman" w:hAnsi="Times New Roman"/>
                      <w:color w:val="auto"/>
                      <w:lang w:eastAsia="en-US"/>
                    </w:rPr>
                  </w:pPr>
                  <w:r w:rsidRPr="001C6AEF">
                    <w:rPr>
                      <w:rFonts w:ascii="Times New Roman" w:hAnsi="Times New Roman"/>
                      <w:color w:val="auto"/>
                      <w:lang w:eastAsia="en-US"/>
                    </w:rPr>
                    <w:t>Распределить на: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1C6AEF" w:rsidRPr="001C6AEF" w:rsidTr="001C6AEF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1C6AEF">
                    <w:t xml:space="preserve">                           резервный фонд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1C6AEF">
                    <w:rPr>
                      <w:lang w:eastAsia="en-US"/>
                    </w:rPr>
                    <w:t>0</w:t>
                  </w:r>
                </w:p>
              </w:tc>
            </w:tr>
            <w:tr w:rsidR="001C6AEF" w:rsidRPr="001C6AEF" w:rsidTr="001C6AEF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1C6AEF">
                    <w:t xml:space="preserve">                           дивиденды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1C6AEF">
                    <w:rPr>
                      <w:lang w:eastAsia="en-US"/>
                    </w:rPr>
                    <w:t>2 185</w:t>
                  </w:r>
                </w:p>
              </w:tc>
            </w:tr>
            <w:tr w:rsidR="001C6AEF" w:rsidRPr="001C6AEF" w:rsidTr="001C6AEF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1C6AEF">
                    <w:t xml:space="preserve">                           прибыль на развитие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AEF" w:rsidRPr="001C6AEF" w:rsidRDefault="001C6AEF" w:rsidP="001C6AEF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1C6AEF">
                    <w:rPr>
                      <w:lang w:eastAsia="en-US"/>
                    </w:rPr>
                    <w:t>2 184</w:t>
                  </w:r>
                </w:p>
              </w:tc>
            </w:tr>
          </w:tbl>
          <w:p w:rsidR="001C6AEF" w:rsidRPr="001C6AEF" w:rsidRDefault="001C6AEF" w:rsidP="001C6AEF">
            <w:pPr>
              <w:jc w:val="both"/>
            </w:pPr>
          </w:p>
          <w:p w:rsidR="001C6AEF" w:rsidRPr="001C6AEF" w:rsidRDefault="001C6AEF" w:rsidP="001C6AEF">
            <w:pPr>
              <w:jc w:val="both"/>
            </w:pPr>
            <w:r w:rsidRPr="001C6AEF">
              <w:t>2. Выплатить дивиденды по обыкновенным акциям Общества по результатам 2017 отчетного года в размере 0,002023 руб. на одну обыкновенную акцию АО «ЕЭнС» в денежной форме.</w:t>
            </w:r>
          </w:p>
          <w:p w:rsidR="001C6AEF" w:rsidRPr="001C6AEF" w:rsidRDefault="001C6AEF" w:rsidP="001C6AEF">
            <w:pPr>
              <w:jc w:val="both"/>
            </w:pPr>
            <w:r w:rsidRPr="001C6AEF">
              <w:t xml:space="preserve">3. 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</w:t>
            </w:r>
            <w:r w:rsidRPr="001C6AEF">
              <w:lastRenderedPageBreak/>
              <w:t xml:space="preserve">акционерам – 25 рабочих дней </w:t>
            </w:r>
            <w:proofErr w:type="gramStart"/>
            <w:r w:rsidRPr="001C6AEF">
              <w:t>с даты составления</w:t>
            </w:r>
            <w:proofErr w:type="gramEnd"/>
            <w:r w:rsidRPr="001C6AEF">
              <w:t xml:space="preserve"> списка лиц, имеющих право на получение дивидендов.</w:t>
            </w:r>
          </w:p>
          <w:p w:rsidR="00A736B6" w:rsidRPr="001C6AEF" w:rsidRDefault="001C6AEF" w:rsidP="001C6AEF">
            <w:pPr>
              <w:jc w:val="both"/>
            </w:pPr>
            <w:r w:rsidRPr="001C6AEF">
              <w:t>4. Определить дату составления списка лиц, имеющих право на получение дивидендов – 02 июля 2018 года.</w:t>
            </w:r>
          </w:p>
          <w:p w:rsidR="00A736B6" w:rsidRPr="00A736B6" w:rsidRDefault="00A736B6" w:rsidP="00A736B6">
            <w:pPr>
              <w:jc w:val="both"/>
            </w:pPr>
          </w:p>
          <w:p w:rsidR="001C6AEF" w:rsidRPr="00A736B6" w:rsidRDefault="001C6AEF" w:rsidP="001C6AEF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третьем</w:t>
            </w:r>
            <w:r w:rsidRPr="00A736B6">
              <w:rPr>
                <w:b/>
                <w:u w:val="single"/>
              </w:rPr>
              <w:t>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Default="001C6AEF" w:rsidP="001C6AEF">
            <w:pPr>
              <w:jc w:val="both"/>
            </w:pPr>
            <w:r>
              <w:t>Избрать Совет директоров Общества в составе:</w:t>
            </w:r>
          </w:p>
          <w:p w:rsidR="001C6AEF" w:rsidRDefault="001C6AEF" w:rsidP="001C6AEF">
            <w:pPr>
              <w:jc w:val="both"/>
            </w:pPr>
            <w:r>
              <w:t>1.</w:t>
            </w:r>
            <w:r>
              <w:tab/>
              <w:t>Дрегваль Сергей Георгиевич</w:t>
            </w:r>
          </w:p>
          <w:p w:rsidR="001C6AEF" w:rsidRDefault="001C6AEF" w:rsidP="001C6AEF">
            <w:pPr>
              <w:jc w:val="both"/>
            </w:pPr>
            <w:r>
              <w:t>2.</w:t>
            </w:r>
            <w:r>
              <w:tab/>
              <w:t>Щербакова Валентина Михайловна</w:t>
            </w:r>
          </w:p>
          <w:p w:rsidR="001C6AEF" w:rsidRDefault="001C6AEF" w:rsidP="001C6AEF">
            <w:pPr>
              <w:jc w:val="both"/>
            </w:pPr>
            <w:r>
              <w:t>3.</w:t>
            </w:r>
            <w:r>
              <w:tab/>
              <w:t>Петрова Алла Александровна</w:t>
            </w:r>
          </w:p>
          <w:p w:rsidR="001C6AEF" w:rsidRDefault="001C6AEF" w:rsidP="001C6AEF">
            <w:pPr>
              <w:jc w:val="both"/>
            </w:pPr>
            <w:r>
              <w:t>4.</w:t>
            </w:r>
            <w:r>
              <w:tab/>
              <w:t>Шевелев Юрий Петрович</w:t>
            </w:r>
          </w:p>
          <w:p w:rsidR="001C6AEF" w:rsidRDefault="001C6AEF" w:rsidP="001C6AEF">
            <w:pPr>
              <w:jc w:val="both"/>
            </w:pPr>
            <w:r>
              <w:t>5.</w:t>
            </w:r>
            <w:r>
              <w:tab/>
              <w:t>Мишина Ирина Юрьевна</w:t>
            </w:r>
          </w:p>
          <w:p w:rsidR="001C6AEF" w:rsidRDefault="001C6AEF" w:rsidP="001C6AEF">
            <w:pPr>
              <w:jc w:val="both"/>
            </w:pPr>
            <w:r>
              <w:t>6.</w:t>
            </w:r>
            <w:r>
              <w:tab/>
              <w:t>Вялков Дмитрий Владимирович</w:t>
            </w:r>
          </w:p>
          <w:p w:rsidR="001C6AEF" w:rsidRDefault="001C6AEF" w:rsidP="001C6AEF">
            <w:pPr>
              <w:jc w:val="both"/>
            </w:pPr>
            <w:r>
              <w:t>7.</w:t>
            </w:r>
            <w:r>
              <w:tab/>
              <w:t>Оже Наталия Александровна</w:t>
            </w:r>
          </w:p>
          <w:p w:rsidR="001C6AEF" w:rsidRDefault="001C6AEF" w:rsidP="001C6AEF">
            <w:pPr>
              <w:jc w:val="both"/>
            </w:pPr>
            <w:r>
              <w:t>8.</w:t>
            </w:r>
            <w:r>
              <w:tab/>
              <w:t xml:space="preserve">Цырендашиев Саян </w:t>
            </w:r>
            <w:proofErr w:type="spellStart"/>
            <w:r>
              <w:t>Бальжинимаевич</w:t>
            </w:r>
            <w:proofErr w:type="spellEnd"/>
          </w:p>
          <w:p w:rsidR="00A736B6" w:rsidRDefault="001C6AEF" w:rsidP="001C6AEF">
            <w:pPr>
              <w:jc w:val="both"/>
            </w:pPr>
            <w:r>
              <w:t>9.</w:t>
            </w:r>
            <w:r>
              <w:tab/>
            </w:r>
            <w:proofErr w:type="spellStart"/>
            <w:r>
              <w:t>Дыскин</w:t>
            </w:r>
            <w:proofErr w:type="spellEnd"/>
            <w:r>
              <w:t xml:space="preserve"> Дмитрий Юрьевич</w:t>
            </w:r>
          </w:p>
          <w:p w:rsidR="001C6AEF" w:rsidRDefault="001C6AEF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 w:rsidR="001C6AEF"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>по четвертому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Default="001C6AEF" w:rsidP="001C6AEF">
            <w:pPr>
              <w:pStyle w:val="21"/>
              <w:spacing w:after="0" w:line="240" w:lineRule="auto"/>
            </w:pPr>
            <w:r>
              <w:t>Избрать Ревизионную комиссию Общества в составе:</w:t>
            </w:r>
          </w:p>
          <w:p w:rsidR="001C6AEF" w:rsidRDefault="001C6AEF" w:rsidP="001C6AEF">
            <w:pPr>
              <w:pStyle w:val="21"/>
              <w:spacing w:after="0" w:line="240" w:lineRule="auto"/>
            </w:pPr>
            <w:r>
              <w:t>1. Кривоногова Полина Владимировна</w:t>
            </w:r>
          </w:p>
          <w:p w:rsidR="001C6AEF" w:rsidRDefault="001C6AEF" w:rsidP="001C6AEF">
            <w:pPr>
              <w:pStyle w:val="21"/>
              <w:spacing w:after="0" w:line="240" w:lineRule="auto"/>
            </w:pPr>
            <w:r>
              <w:t>2. Томилина Юлиана Сергеевна</w:t>
            </w:r>
          </w:p>
          <w:p w:rsidR="00A736B6" w:rsidRPr="00A736B6" w:rsidRDefault="001C6AEF" w:rsidP="001C6AEF">
            <w:pPr>
              <w:pStyle w:val="21"/>
              <w:spacing w:after="0" w:line="240" w:lineRule="auto"/>
            </w:pPr>
            <w:r>
              <w:t>3. Гасанова Татьяна Владимировна</w:t>
            </w:r>
          </w:p>
          <w:p w:rsid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 w:rsidR="001C6AEF"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>по пятому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Pr="001C6AEF" w:rsidRDefault="001C6AEF" w:rsidP="001C6AEF">
            <w:pPr>
              <w:pStyle w:val="ConsNonformat"/>
              <w:jc w:val="both"/>
              <w:rPr>
                <w:rFonts w:ascii="Times New Roman" w:hAnsi="Times New Roman"/>
              </w:rPr>
            </w:pPr>
            <w:r w:rsidRPr="001C6AEF">
              <w:rPr>
                <w:rFonts w:ascii="Times New Roman" w:hAnsi="Times New Roman"/>
              </w:rPr>
              <w:t>Утвердить аудитором Общества</w:t>
            </w:r>
          </w:p>
          <w:p w:rsidR="001C6AEF" w:rsidRPr="001C6AEF" w:rsidRDefault="001C6AEF" w:rsidP="001C6AEF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  <w:r w:rsidRPr="001C6AEF">
              <w:t xml:space="preserve">Общество с ограниченной ответственностью  «Ваш Аудитор». </w:t>
            </w:r>
          </w:p>
          <w:p w:rsidR="001C6AEF" w:rsidRPr="001C6AEF" w:rsidRDefault="001C6AEF" w:rsidP="001C6AEF">
            <w:pPr>
              <w:adjustRightInd w:val="0"/>
              <w:jc w:val="both"/>
            </w:pPr>
            <w:r w:rsidRPr="001C6AEF">
              <w:t>ОГРН 1069658004404</w:t>
            </w:r>
          </w:p>
          <w:p w:rsidR="001C6AEF" w:rsidRPr="001C6AEF" w:rsidRDefault="001C6AEF" w:rsidP="001C6AEF">
            <w:pPr>
              <w:adjustRightInd w:val="0"/>
              <w:jc w:val="both"/>
            </w:pPr>
            <w:r w:rsidRPr="001C6AEF">
              <w:t>ИНН 6658223159/КПП 667201001</w:t>
            </w:r>
          </w:p>
          <w:p w:rsidR="00A736B6" w:rsidRPr="001C6AEF" w:rsidRDefault="001C6AEF" w:rsidP="001C6AEF">
            <w:pPr>
              <w:jc w:val="both"/>
            </w:pPr>
            <w:r w:rsidRPr="001C6AEF">
              <w:t>Место нахождения: 628028, г. Екатеринбург, ул. Комсомольская, д.76, а/я 34</w:t>
            </w:r>
          </w:p>
          <w:p w:rsidR="00B125C1" w:rsidRDefault="00B125C1" w:rsidP="00A736B6">
            <w:pPr>
              <w:jc w:val="both"/>
            </w:pPr>
          </w:p>
          <w:p w:rsidR="001C6AEF" w:rsidRPr="00A736B6" w:rsidRDefault="001C6AEF" w:rsidP="001C6AEF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шест</w:t>
            </w:r>
            <w:r w:rsidRPr="00A736B6">
              <w:rPr>
                <w:b/>
                <w:u w:val="single"/>
              </w:rPr>
              <w:t>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Default="001C6AEF" w:rsidP="00A736B6">
            <w:pPr>
              <w:jc w:val="both"/>
            </w:pPr>
            <w:r w:rsidRPr="001C6AEF">
              <w:t>Утвердить Устав Общества в новой редакции.</w:t>
            </w:r>
          </w:p>
          <w:p w:rsidR="001C6AEF" w:rsidRDefault="001C6AEF" w:rsidP="00A736B6">
            <w:pPr>
              <w:jc w:val="both"/>
            </w:pPr>
          </w:p>
        </w:tc>
      </w:tr>
      <w:tr w:rsidR="00A473C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517FA3" w:rsidP="00517FA3">
            <w:pPr>
              <w:ind w:left="57" w:right="57"/>
              <w:jc w:val="both"/>
            </w:pPr>
            <w:r>
              <w:lastRenderedPageBreak/>
              <w:t>15. Полное фирменное наименование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C5" w:rsidRPr="00517FA3" w:rsidRDefault="00517FA3" w:rsidP="00A736B6">
            <w:pPr>
              <w:ind w:right="57"/>
              <w:rPr>
                <w:b/>
                <w:color w:val="000000"/>
              </w:rPr>
            </w:pPr>
            <w:r w:rsidRPr="00517FA3">
              <w:t>А</w:t>
            </w:r>
            <w:r>
              <w:t>кционерное общество</w:t>
            </w:r>
            <w:r w:rsidRPr="00517FA3">
              <w:t xml:space="preserve"> «Регистраторское общество «СТАТУС»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16. Место нахождения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A736B6">
            <w:pPr>
              <w:ind w:right="57"/>
              <w:rPr>
                <w:b/>
                <w:color w:val="000000"/>
              </w:rPr>
            </w:pPr>
            <w:r w:rsidRPr="00B23B88">
              <w:t>620026, Свердловская область, г. Екатеринбург, ул. Куйбышева, д. 44Д, офис 1003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17. Имена уполномоченных регистратором лиц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1C6AEF" w:rsidRDefault="001C6AEF" w:rsidP="00781E80">
            <w:pPr>
              <w:ind w:right="57"/>
              <w:jc w:val="both"/>
              <w:rPr>
                <w:color w:val="000000"/>
              </w:rPr>
            </w:pPr>
            <w:r w:rsidRPr="001C6AEF">
              <w:rPr>
                <w:color w:val="000000"/>
              </w:rPr>
              <w:t xml:space="preserve">Прокудин Виктор </w:t>
            </w:r>
            <w:r w:rsidR="00C3116A">
              <w:rPr>
                <w:color w:val="000000"/>
              </w:rPr>
              <w:t>Сергеевич</w:t>
            </w:r>
            <w:bookmarkStart w:id="0" w:name="_GoBack"/>
            <w:bookmarkEnd w:id="0"/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Pr="00B23B88" w:rsidRDefault="00517FA3" w:rsidP="00517FA3">
            <w:pPr>
              <w:ind w:left="57" w:right="57"/>
              <w:jc w:val="both"/>
            </w:pPr>
            <w:r w:rsidRPr="00B23B88">
              <w:t>18.</w:t>
            </w:r>
            <w:r w:rsidR="00B23B88" w:rsidRPr="00B23B88">
              <w:t xml:space="preserve"> Председатель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B23B88" w:rsidRDefault="00044D6B" w:rsidP="00781E80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Петрова Алла Александровна</w:t>
            </w:r>
          </w:p>
        </w:tc>
      </w:tr>
      <w:tr w:rsidR="00B23B8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Pr="00B23B88" w:rsidRDefault="00B23B88" w:rsidP="00517FA3">
            <w:pPr>
              <w:ind w:left="57" w:right="57"/>
              <w:jc w:val="both"/>
            </w:pPr>
            <w:r w:rsidRPr="00B23B88">
              <w:t>19. Секретарь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B23B88" w:rsidRDefault="00A736B6" w:rsidP="00781E80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Комарова Олеся Сергеевна</w:t>
            </w:r>
          </w:p>
        </w:tc>
      </w:tr>
      <w:tr w:rsidR="00F8213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802FD3">
            <w:pPr>
              <w:ind w:left="57" w:right="57"/>
              <w:jc w:val="center"/>
            </w:pPr>
          </w:p>
          <w:p w:rsidR="00F82135" w:rsidRPr="00E125DC" w:rsidRDefault="00B23B88" w:rsidP="00802FD3">
            <w:pPr>
              <w:ind w:left="57" w:right="57"/>
              <w:jc w:val="center"/>
            </w:pPr>
            <w:r>
              <w:t>Подписи</w:t>
            </w:r>
          </w:p>
        </w:tc>
      </w:tr>
      <w:tr w:rsidR="00B23B88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044D6B">
            <w:pPr>
              <w:jc w:val="both"/>
            </w:pPr>
            <w:r w:rsidRPr="00B23B88">
              <w:t xml:space="preserve">Председатель годового </w:t>
            </w:r>
            <w:r w:rsidR="006C14E6">
              <w:t>о</w:t>
            </w:r>
            <w:r w:rsidRPr="00B23B88">
              <w:t xml:space="preserve">бщего собрания акционеров </w:t>
            </w:r>
            <w:r w:rsidR="00044D6B">
              <w:t xml:space="preserve"> 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044D6B">
              <w:t xml:space="preserve">                             А</w:t>
            </w:r>
            <w:r w:rsidRPr="00B23B88">
              <w:t>.</w:t>
            </w:r>
            <w:r w:rsidR="00044D6B">
              <w:t>А</w:t>
            </w:r>
            <w:r w:rsidRPr="00B23B88">
              <w:t>. П</w:t>
            </w:r>
            <w:r w:rsidR="00044D6B">
              <w:t>етрова</w:t>
            </w:r>
          </w:p>
          <w:p w:rsidR="00B23B88" w:rsidRPr="00B23B88" w:rsidRDefault="00B23B88" w:rsidP="00044D6B">
            <w:pPr>
              <w:jc w:val="both"/>
            </w:pPr>
          </w:p>
          <w:p w:rsidR="00A736B6" w:rsidRDefault="00A736B6" w:rsidP="00044D6B">
            <w:pPr>
              <w:jc w:val="both"/>
            </w:pPr>
          </w:p>
          <w:p w:rsidR="00B23B88" w:rsidRDefault="00B23B88" w:rsidP="00044D6B">
            <w:pPr>
              <w:jc w:val="both"/>
            </w:pPr>
            <w:r w:rsidRPr="00B23B88">
              <w:t xml:space="preserve">Секретарь годового </w:t>
            </w:r>
            <w:r w:rsidR="006C14E6">
              <w:t>о</w:t>
            </w:r>
            <w:r w:rsidRPr="00B23B88">
              <w:t>бщего собрания акционеров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A736B6">
              <w:t xml:space="preserve">            О.С. Комарова</w:t>
            </w:r>
          </w:p>
          <w:p w:rsidR="00B23B88" w:rsidRDefault="00B23B88" w:rsidP="00DE2ABF">
            <w:pPr>
              <w:ind w:left="426"/>
              <w:jc w:val="both"/>
            </w:pPr>
          </w:p>
        </w:tc>
      </w:tr>
    </w:tbl>
    <w:p w:rsidR="00057A2F" w:rsidRPr="00E125DC" w:rsidRDefault="00057A2F"/>
    <w:sectPr w:rsidR="00057A2F" w:rsidRPr="00E125DC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DF3320"/>
    <w:multiLevelType w:val="hybridMultilevel"/>
    <w:tmpl w:val="40D0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E03E5"/>
    <w:multiLevelType w:val="hybridMultilevel"/>
    <w:tmpl w:val="85769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1E23EC"/>
    <w:multiLevelType w:val="multilevel"/>
    <w:tmpl w:val="A63A717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4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C249B6"/>
    <w:multiLevelType w:val="hybridMultilevel"/>
    <w:tmpl w:val="359865B2"/>
    <w:lvl w:ilvl="0" w:tplc="D6CA8D0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44D6B"/>
    <w:rsid w:val="00052CCE"/>
    <w:rsid w:val="00057A2F"/>
    <w:rsid w:val="000638C8"/>
    <w:rsid w:val="00070DD4"/>
    <w:rsid w:val="0007210B"/>
    <w:rsid w:val="00092545"/>
    <w:rsid w:val="000B2E94"/>
    <w:rsid w:val="000B3322"/>
    <w:rsid w:val="000C2790"/>
    <w:rsid w:val="000C6D8C"/>
    <w:rsid w:val="000F3B33"/>
    <w:rsid w:val="000F550F"/>
    <w:rsid w:val="000F780D"/>
    <w:rsid w:val="0012029D"/>
    <w:rsid w:val="00120A6D"/>
    <w:rsid w:val="001221E4"/>
    <w:rsid w:val="00137428"/>
    <w:rsid w:val="0014756C"/>
    <w:rsid w:val="00187ABB"/>
    <w:rsid w:val="00192280"/>
    <w:rsid w:val="001B5E31"/>
    <w:rsid w:val="001C0A57"/>
    <w:rsid w:val="001C0DD3"/>
    <w:rsid w:val="001C18C8"/>
    <w:rsid w:val="001C6AEF"/>
    <w:rsid w:val="001D4CB4"/>
    <w:rsid w:val="001D5DF8"/>
    <w:rsid w:val="001E7C7F"/>
    <w:rsid w:val="0025412E"/>
    <w:rsid w:val="002729B1"/>
    <w:rsid w:val="00290C49"/>
    <w:rsid w:val="002E7BF1"/>
    <w:rsid w:val="002F7329"/>
    <w:rsid w:val="002F7525"/>
    <w:rsid w:val="0031127C"/>
    <w:rsid w:val="00311284"/>
    <w:rsid w:val="00335CEC"/>
    <w:rsid w:val="003372E7"/>
    <w:rsid w:val="003564B7"/>
    <w:rsid w:val="003723FB"/>
    <w:rsid w:val="00381D37"/>
    <w:rsid w:val="003B74D2"/>
    <w:rsid w:val="003D13CC"/>
    <w:rsid w:val="003D1DBC"/>
    <w:rsid w:val="003E0338"/>
    <w:rsid w:val="003E1FA2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B6EA0"/>
    <w:rsid w:val="004C1E3E"/>
    <w:rsid w:val="004D09DB"/>
    <w:rsid w:val="004F319C"/>
    <w:rsid w:val="00517FA3"/>
    <w:rsid w:val="00534928"/>
    <w:rsid w:val="00540CE5"/>
    <w:rsid w:val="0056290F"/>
    <w:rsid w:val="005670A6"/>
    <w:rsid w:val="0058680B"/>
    <w:rsid w:val="005A3D77"/>
    <w:rsid w:val="005A53CE"/>
    <w:rsid w:val="005A71CD"/>
    <w:rsid w:val="005E4197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14E6"/>
    <w:rsid w:val="006C4FF8"/>
    <w:rsid w:val="006D6005"/>
    <w:rsid w:val="006E0857"/>
    <w:rsid w:val="007064B1"/>
    <w:rsid w:val="00730F54"/>
    <w:rsid w:val="007340B3"/>
    <w:rsid w:val="00736B51"/>
    <w:rsid w:val="007503CB"/>
    <w:rsid w:val="00781E80"/>
    <w:rsid w:val="0079776F"/>
    <w:rsid w:val="007A45A3"/>
    <w:rsid w:val="007C5E8D"/>
    <w:rsid w:val="007D00B3"/>
    <w:rsid w:val="007F576A"/>
    <w:rsid w:val="00802FD3"/>
    <w:rsid w:val="0080475D"/>
    <w:rsid w:val="00826FA3"/>
    <w:rsid w:val="008273CD"/>
    <w:rsid w:val="008432D1"/>
    <w:rsid w:val="00866882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06A"/>
    <w:rsid w:val="00972AA0"/>
    <w:rsid w:val="00975189"/>
    <w:rsid w:val="009A4FF9"/>
    <w:rsid w:val="009B148D"/>
    <w:rsid w:val="009B7A86"/>
    <w:rsid w:val="009D1B69"/>
    <w:rsid w:val="009D75D0"/>
    <w:rsid w:val="009E1AE2"/>
    <w:rsid w:val="00A076C5"/>
    <w:rsid w:val="00A148F6"/>
    <w:rsid w:val="00A33B0F"/>
    <w:rsid w:val="00A402ED"/>
    <w:rsid w:val="00A473C5"/>
    <w:rsid w:val="00A736B6"/>
    <w:rsid w:val="00A933A5"/>
    <w:rsid w:val="00AB160E"/>
    <w:rsid w:val="00AB241B"/>
    <w:rsid w:val="00AE03D0"/>
    <w:rsid w:val="00B125C1"/>
    <w:rsid w:val="00B23B88"/>
    <w:rsid w:val="00B36469"/>
    <w:rsid w:val="00B55EF7"/>
    <w:rsid w:val="00B621D4"/>
    <w:rsid w:val="00B77B2C"/>
    <w:rsid w:val="00B82D44"/>
    <w:rsid w:val="00B8326D"/>
    <w:rsid w:val="00BA450D"/>
    <w:rsid w:val="00BC1BA0"/>
    <w:rsid w:val="00BD1A96"/>
    <w:rsid w:val="00BE36B6"/>
    <w:rsid w:val="00BE593F"/>
    <w:rsid w:val="00C17AE7"/>
    <w:rsid w:val="00C26180"/>
    <w:rsid w:val="00C3116A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81C70"/>
    <w:rsid w:val="00D81E7B"/>
    <w:rsid w:val="00DA2DD4"/>
    <w:rsid w:val="00DA36B3"/>
    <w:rsid w:val="00DA5DF3"/>
    <w:rsid w:val="00DB608A"/>
    <w:rsid w:val="00DC2E1E"/>
    <w:rsid w:val="00DD0538"/>
    <w:rsid w:val="00DE2ABF"/>
    <w:rsid w:val="00E125DC"/>
    <w:rsid w:val="00E147BF"/>
    <w:rsid w:val="00E27BAF"/>
    <w:rsid w:val="00E4682D"/>
    <w:rsid w:val="00E66885"/>
    <w:rsid w:val="00E74482"/>
    <w:rsid w:val="00E75300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25FE"/>
    <w:rsid w:val="00F97847"/>
    <w:rsid w:val="00FA76DD"/>
    <w:rsid w:val="00FB217E"/>
    <w:rsid w:val="00FB740D"/>
    <w:rsid w:val="00FC2404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aliases w:val="body text,Iniiaiie oaeno Ciae,Письмо в Интернет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4">
    <w:name w:val="Основной текст Знак2"/>
    <w:aliases w:val="body text Знак,Основной текст Знак Знак,Iniiaiie oaeno Ciae Знак,Письмо в Интернет Знак"/>
    <w:rsid w:val="001C6AEF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aliases w:val="body text,Iniiaiie oaeno Ciae,Письмо в Интернет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4">
    <w:name w:val="Основной текст Знак2"/>
    <w:aliases w:val="body text Знак,Основной текст Знак Знак,Iniiaiie oaeno Ciae Знак,Письмо в Интернет Знак"/>
    <w:rsid w:val="001C6AEF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garantF1://70083060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615B-42A2-4F6C-B9A0-CEFF27E66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DC6D4-4AC9-4DAE-A933-DF7C40733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7F273-1B45-426B-BE2C-458C780F68D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6FA815-F4A9-4EDD-8DDD-0B746B3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3</cp:revision>
  <cp:lastPrinted>2013-05-17T01:48:00Z</cp:lastPrinted>
  <dcterms:created xsi:type="dcterms:W3CDTF">2018-06-20T10:23:00Z</dcterms:created>
  <dcterms:modified xsi:type="dcterms:W3CDTF">2018-06-20T10:53:00Z</dcterms:modified>
</cp:coreProperties>
</file>